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DD" w:rsidRDefault="006C26DD" w:rsidP="006C2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6C26DD" w:rsidRPr="00E561A2" w:rsidRDefault="006C26DD" w:rsidP="006C2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6DD">
        <w:rPr>
          <w:rFonts w:ascii="Times New Roman" w:hAnsi="Times New Roman" w:cs="Times New Roman"/>
          <w:b/>
          <w:sz w:val="32"/>
          <w:szCs w:val="32"/>
        </w:rPr>
        <w:t>XI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Всероссийская конференция </w:t>
      </w:r>
      <w:r>
        <w:rPr>
          <w:rFonts w:ascii="Times New Roman" w:hAnsi="Times New Roman" w:cs="Times New Roman"/>
          <w:b/>
          <w:sz w:val="32"/>
          <w:szCs w:val="32"/>
        </w:rPr>
        <w:br/>
        <w:t>«ГОСГРАНТ 2020: КУЛЬТУРА»</w:t>
      </w:r>
    </w:p>
    <w:p w:rsidR="006C26DD" w:rsidRDefault="003108E0" w:rsidP="006C26DD">
      <w:pPr>
        <w:pStyle w:val="paragraph"/>
        <w:spacing w:before="0" w:beforeAutospacing="0" w:after="160" w:afterAutospacing="0" w:line="259" w:lineRule="auto"/>
        <w:ind w:firstLine="556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26</w:t>
      </w:r>
      <w:r w:rsidR="006C26DD">
        <w:rPr>
          <w:rStyle w:val="normaltextrun"/>
          <w:sz w:val="28"/>
          <w:szCs w:val="28"/>
        </w:rPr>
        <w:t xml:space="preserve"> марта 2020 года в стенах Музея Москвы (Зубовский бульвар, д. 2, корпус №3) </w:t>
      </w:r>
      <w:r w:rsidR="006C26DD" w:rsidRPr="003557C7">
        <w:rPr>
          <w:rStyle w:val="normaltextrun"/>
          <w:sz w:val="28"/>
          <w:szCs w:val="28"/>
        </w:rPr>
        <w:t>состоится</w:t>
      </w:r>
      <w:r w:rsidR="006C26DD">
        <w:rPr>
          <w:rStyle w:val="normaltextrun"/>
          <w:sz w:val="28"/>
          <w:szCs w:val="28"/>
        </w:rPr>
        <w:t xml:space="preserve"> первое в своем роде тематическое мероприятие для некоммерческого сектора </w:t>
      </w:r>
      <w:r w:rsidR="006C26DD" w:rsidRPr="00856DBE">
        <w:rPr>
          <w:rStyle w:val="normaltextrun"/>
          <w:sz w:val="28"/>
          <w:szCs w:val="28"/>
        </w:rPr>
        <w:t>–</w:t>
      </w:r>
      <w:r w:rsidR="006C26DD">
        <w:rPr>
          <w:rStyle w:val="normaltextrun"/>
          <w:sz w:val="28"/>
          <w:szCs w:val="28"/>
        </w:rPr>
        <w:t xml:space="preserve"> </w:t>
      </w:r>
      <w:r w:rsidR="006C26DD" w:rsidRPr="003557C7">
        <w:rPr>
          <w:rStyle w:val="normaltextrun"/>
          <w:sz w:val="28"/>
          <w:szCs w:val="28"/>
        </w:rPr>
        <w:t> </w:t>
      </w:r>
      <w:r w:rsidR="006C26DD" w:rsidRPr="003557C7">
        <w:rPr>
          <w:rStyle w:val="normaltextrun"/>
          <w:b/>
          <w:bCs/>
          <w:sz w:val="28"/>
          <w:szCs w:val="28"/>
        </w:rPr>
        <w:t>Всеросси</w:t>
      </w:r>
      <w:r w:rsidR="006C26DD">
        <w:rPr>
          <w:rStyle w:val="normaltextrun"/>
          <w:b/>
          <w:bCs/>
          <w:sz w:val="28"/>
          <w:szCs w:val="28"/>
        </w:rPr>
        <w:t>йская конференция «ГОСГРАНТ 2020: КУЛЬТУРА</w:t>
      </w:r>
      <w:r w:rsidR="006C26DD" w:rsidRPr="003557C7">
        <w:rPr>
          <w:rStyle w:val="normaltextrun"/>
          <w:b/>
          <w:bCs/>
          <w:sz w:val="28"/>
          <w:szCs w:val="28"/>
        </w:rPr>
        <w:t>»</w:t>
      </w:r>
      <w:r w:rsidR="006C26DD">
        <w:rPr>
          <w:rStyle w:val="normaltextrun"/>
          <w:bCs/>
          <w:sz w:val="28"/>
          <w:szCs w:val="28"/>
        </w:rPr>
        <w:t xml:space="preserve">. Делегаты из более чем 70 субъектов РФ </w:t>
      </w:r>
      <w:r w:rsidR="006C26DD" w:rsidRPr="00856DBE">
        <w:rPr>
          <w:rStyle w:val="normaltextrun"/>
          <w:sz w:val="28"/>
          <w:szCs w:val="28"/>
        </w:rPr>
        <w:t>–</w:t>
      </w:r>
      <w:r w:rsidR="00BF7ECF">
        <w:rPr>
          <w:rStyle w:val="normaltextrun"/>
          <w:sz w:val="28"/>
          <w:szCs w:val="28"/>
        </w:rPr>
        <w:t xml:space="preserve"> </w:t>
      </w:r>
      <w:r w:rsidR="006C26DD">
        <w:rPr>
          <w:rStyle w:val="normaltextrun"/>
          <w:sz w:val="28"/>
          <w:szCs w:val="28"/>
        </w:rPr>
        <w:t>представители СО НКО в сфере культуры и искусства</w:t>
      </w:r>
      <w:r w:rsidR="00BF7ECF">
        <w:rPr>
          <w:rStyle w:val="normaltextrun"/>
          <w:sz w:val="28"/>
          <w:szCs w:val="28"/>
        </w:rPr>
        <w:t>, профессионалы с большим опытом</w:t>
      </w:r>
      <w:r w:rsidR="006C26DD">
        <w:rPr>
          <w:rStyle w:val="normaltextrun"/>
          <w:sz w:val="28"/>
          <w:szCs w:val="28"/>
        </w:rPr>
        <w:t xml:space="preserve"> </w:t>
      </w:r>
      <w:r w:rsidR="006C26DD" w:rsidRPr="008C2DBD">
        <w:rPr>
          <w:rStyle w:val="normaltextrun"/>
          <w:sz w:val="28"/>
          <w:szCs w:val="28"/>
        </w:rPr>
        <w:t>–</w:t>
      </w:r>
      <w:r w:rsidR="006C26DD">
        <w:rPr>
          <w:rStyle w:val="normaltextrun"/>
          <w:sz w:val="28"/>
          <w:szCs w:val="28"/>
        </w:rPr>
        <w:t xml:space="preserve"> получ</w:t>
      </w:r>
      <w:r w:rsidR="003F685A">
        <w:rPr>
          <w:rStyle w:val="normaltextrun"/>
          <w:sz w:val="28"/>
          <w:szCs w:val="28"/>
        </w:rPr>
        <w:t>ат возможность обсудить</w:t>
      </w:r>
      <w:r w:rsidR="006C26DD">
        <w:rPr>
          <w:rStyle w:val="normaltextrun"/>
          <w:sz w:val="28"/>
          <w:szCs w:val="28"/>
        </w:rPr>
        <w:t xml:space="preserve"> </w:t>
      </w:r>
      <w:r w:rsidR="003F685A">
        <w:rPr>
          <w:rStyle w:val="normaltextrun"/>
          <w:sz w:val="28"/>
          <w:szCs w:val="28"/>
        </w:rPr>
        <w:t>основные меры поддержки культурно-гуманитарных проектов на федеральном и региональном уровнях</w:t>
      </w:r>
      <w:r w:rsidR="006C26DD">
        <w:rPr>
          <w:rStyle w:val="normaltextrun"/>
          <w:sz w:val="28"/>
          <w:szCs w:val="28"/>
        </w:rPr>
        <w:t xml:space="preserve">, а также </w:t>
      </w:r>
      <w:r w:rsidR="00BF7ECF">
        <w:rPr>
          <w:rStyle w:val="normaltextrun"/>
          <w:sz w:val="28"/>
          <w:szCs w:val="28"/>
        </w:rPr>
        <w:t xml:space="preserve">принять участие в выработке </w:t>
      </w:r>
      <w:r w:rsidR="00482235">
        <w:rPr>
          <w:rStyle w:val="normaltextrun"/>
          <w:sz w:val="28"/>
          <w:szCs w:val="28"/>
        </w:rPr>
        <w:t>конкретных шагов</w:t>
      </w:r>
      <w:r w:rsidR="003F685A">
        <w:rPr>
          <w:rStyle w:val="normaltextrun"/>
          <w:sz w:val="28"/>
          <w:szCs w:val="28"/>
        </w:rPr>
        <w:t xml:space="preserve"> по их</w:t>
      </w:r>
      <w:r w:rsidR="006C26DD">
        <w:rPr>
          <w:rStyle w:val="normaltextrun"/>
          <w:sz w:val="28"/>
          <w:szCs w:val="28"/>
        </w:rPr>
        <w:t xml:space="preserve"> совершенствованию. Организаторами Конференции выступают Общенациональный союз некоммерческих организаций и Российская муниципальная академия, главный партнер мероприятия </w:t>
      </w:r>
      <w:r w:rsidR="006C26DD" w:rsidRPr="00856DBE">
        <w:rPr>
          <w:rStyle w:val="normaltextrun"/>
          <w:sz w:val="28"/>
          <w:szCs w:val="28"/>
        </w:rPr>
        <w:t>–</w:t>
      </w:r>
      <w:r w:rsidR="006C26DD">
        <w:rPr>
          <w:rStyle w:val="normaltextrun"/>
          <w:sz w:val="28"/>
          <w:szCs w:val="28"/>
        </w:rPr>
        <w:t xml:space="preserve"> Музей Москвы.</w:t>
      </w:r>
    </w:p>
    <w:p w:rsidR="003F685A" w:rsidRDefault="006C26DD" w:rsidP="003F685A">
      <w:pPr>
        <w:pStyle w:val="paragraph"/>
        <w:spacing w:before="0" w:beforeAutospacing="0" w:after="160" w:afterAutospacing="0" w:line="259" w:lineRule="auto"/>
        <w:ind w:firstLine="55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Конференции </w:t>
      </w:r>
      <w:r w:rsidR="00BF7ECF">
        <w:rPr>
          <w:sz w:val="28"/>
          <w:szCs w:val="28"/>
        </w:rPr>
        <w:t>п</w:t>
      </w:r>
      <w:r w:rsidR="00CB5148">
        <w:rPr>
          <w:sz w:val="28"/>
          <w:szCs w:val="28"/>
        </w:rPr>
        <w:t>редполагается</w:t>
      </w:r>
      <w:r>
        <w:rPr>
          <w:sz w:val="28"/>
          <w:szCs w:val="28"/>
        </w:rPr>
        <w:t xml:space="preserve"> рассмотреть существующие </w:t>
      </w:r>
      <w:r w:rsidR="003F685A">
        <w:rPr>
          <w:sz w:val="28"/>
          <w:szCs w:val="28"/>
        </w:rPr>
        <w:t xml:space="preserve">запросы рынка социальных услуг к некоммерческому сектору культуры и искусства, основные направления и механизмы его государственной поддержки в рамках реализации национального проекта «Культура» на 2020-2024 гг., </w:t>
      </w:r>
      <w:r>
        <w:rPr>
          <w:sz w:val="28"/>
          <w:szCs w:val="28"/>
        </w:rPr>
        <w:t xml:space="preserve">выработать решения </w:t>
      </w:r>
      <w:r w:rsidRPr="00264CF3">
        <w:rPr>
          <w:sz w:val="28"/>
          <w:szCs w:val="28"/>
        </w:rPr>
        <w:t xml:space="preserve">по совершенствованию регламентов подачи заявок на получение </w:t>
      </w:r>
      <w:r w:rsidR="003F685A">
        <w:rPr>
          <w:sz w:val="28"/>
          <w:szCs w:val="28"/>
        </w:rPr>
        <w:t>финансирования для культурно-гуманитарных проектов</w:t>
      </w:r>
      <w:r w:rsidRPr="00264CF3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обменяться</w:t>
      </w:r>
      <w:r w:rsidRPr="00264CF3">
        <w:rPr>
          <w:sz w:val="28"/>
          <w:szCs w:val="28"/>
        </w:rPr>
        <w:t xml:space="preserve"> опытом ре</w:t>
      </w:r>
      <w:r>
        <w:rPr>
          <w:sz w:val="28"/>
          <w:szCs w:val="28"/>
        </w:rPr>
        <w:t xml:space="preserve">ализации субсидируемых проектов. Главным образом данное мероприятие нацелено </w:t>
      </w:r>
      <w:r w:rsidR="003F685A">
        <w:rPr>
          <w:sz w:val="28"/>
          <w:szCs w:val="28"/>
        </w:rPr>
        <w:t>на повышение эффективности системы</w:t>
      </w:r>
      <w:r w:rsidR="003F685A" w:rsidRPr="003F685A">
        <w:rPr>
          <w:sz w:val="28"/>
          <w:szCs w:val="28"/>
        </w:rPr>
        <w:t xml:space="preserve"> государственной поддержки СО НКО в сфере культ</w:t>
      </w:r>
      <w:r w:rsidR="00482235">
        <w:rPr>
          <w:sz w:val="28"/>
          <w:szCs w:val="28"/>
        </w:rPr>
        <w:t>уры и искусства, актуализацию</w:t>
      </w:r>
      <w:r w:rsidR="003F685A">
        <w:rPr>
          <w:sz w:val="28"/>
          <w:szCs w:val="28"/>
        </w:rPr>
        <w:t xml:space="preserve"> действующих законодательных норм в этой области и выработку принципиально новых решений.</w:t>
      </w:r>
    </w:p>
    <w:p w:rsidR="006C26DD" w:rsidRPr="003557C7" w:rsidRDefault="006C26DD" w:rsidP="006C26DD">
      <w:pPr>
        <w:pStyle w:val="paragraph"/>
        <w:spacing w:before="0" w:beforeAutospacing="0" w:after="160" w:afterAutospacing="0" w:line="259" w:lineRule="auto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Спикерами Конференции выступят</w:t>
      </w:r>
      <w:r w:rsidRPr="003557C7">
        <w:rPr>
          <w:rStyle w:val="normaltextrun"/>
          <w:sz w:val="28"/>
          <w:szCs w:val="28"/>
        </w:rPr>
        <w:t xml:space="preserve"> представители руководства организаций и структур, оказывающих государственную поддержку </w:t>
      </w:r>
      <w:r>
        <w:rPr>
          <w:rStyle w:val="normaltextrun"/>
          <w:sz w:val="28"/>
          <w:szCs w:val="28"/>
        </w:rPr>
        <w:t>социальному предпринимательству</w:t>
      </w:r>
      <w:r w:rsidR="00BF7ECF">
        <w:rPr>
          <w:rStyle w:val="normaltextrun"/>
          <w:sz w:val="28"/>
          <w:szCs w:val="28"/>
        </w:rPr>
        <w:t xml:space="preserve">: федеральных структур, проводящих </w:t>
      </w:r>
      <w:r w:rsidRPr="003557C7">
        <w:rPr>
          <w:rStyle w:val="normaltextrun"/>
          <w:sz w:val="28"/>
          <w:szCs w:val="28"/>
        </w:rPr>
        <w:t>конкурсы субсидий среди не</w:t>
      </w:r>
      <w:r w:rsidR="00BF7ECF">
        <w:rPr>
          <w:rStyle w:val="normaltextrun"/>
          <w:sz w:val="28"/>
          <w:szCs w:val="28"/>
        </w:rPr>
        <w:t>коммерческих организаций, и органов</w:t>
      </w:r>
      <w:r w:rsidRPr="003557C7">
        <w:rPr>
          <w:rStyle w:val="normaltextrun"/>
          <w:sz w:val="28"/>
          <w:szCs w:val="28"/>
        </w:rPr>
        <w:t xml:space="preserve"> исп</w:t>
      </w:r>
      <w:r w:rsidR="00BF7ECF">
        <w:rPr>
          <w:rStyle w:val="normaltextrun"/>
          <w:sz w:val="28"/>
          <w:szCs w:val="28"/>
        </w:rPr>
        <w:t xml:space="preserve">олнительной власти субъектов РФ. К участия в мероприятиях Конференции также </w:t>
      </w:r>
      <w:r w:rsidR="002431AC">
        <w:rPr>
          <w:rStyle w:val="normaltextrun"/>
          <w:sz w:val="28"/>
          <w:szCs w:val="28"/>
        </w:rPr>
        <w:t xml:space="preserve">приглашаются </w:t>
      </w:r>
      <w:r w:rsidR="002431AC" w:rsidRPr="003557C7">
        <w:rPr>
          <w:rStyle w:val="normaltextrun"/>
          <w:sz w:val="28"/>
          <w:szCs w:val="28"/>
        </w:rPr>
        <w:t>представители</w:t>
      </w:r>
      <w:r w:rsidR="00BF7ECF">
        <w:rPr>
          <w:rStyle w:val="normaltextrun"/>
          <w:sz w:val="28"/>
          <w:szCs w:val="28"/>
        </w:rPr>
        <w:t xml:space="preserve"> некоммерческих организаций в сфере культуры и искусства </w:t>
      </w:r>
      <w:r w:rsidRPr="003557C7">
        <w:rPr>
          <w:rStyle w:val="normaltextrun"/>
          <w:sz w:val="28"/>
          <w:szCs w:val="28"/>
        </w:rPr>
        <w:t>– грантополучатели и признанные эксперты в сфере поддержки институтов гражданского общества.</w:t>
      </w:r>
      <w:r w:rsidRPr="003557C7">
        <w:rPr>
          <w:rStyle w:val="eop"/>
          <w:sz w:val="28"/>
          <w:szCs w:val="28"/>
        </w:rPr>
        <w:t> </w:t>
      </w:r>
    </w:p>
    <w:p w:rsidR="00F5353F" w:rsidRPr="0035664E" w:rsidRDefault="006C26DD" w:rsidP="0035664E">
      <w:pPr>
        <w:pStyle w:val="paragraph"/>
        <w:spacing w:before="0" w:beforeAutospacing="0" w:after="160" w:afterAutospacing="0" w:line="259" w:lineRule="auto"/>
        <w:ind w:firstLine="555"/>
        <w:jc w:val="both"/>
        <w:textAlignment w:val="baseline"/>
        <w:rPr>
          <w:rStyle w:val="eop"/>
          <w:b/>
          <w:sz w:val="28"/>
          <w:szCs w:val="28"/>
        </w:rPr>
      </w:pPr>
      <w:r>
        <w:rPr>
          <w:rStyle w:val="normaltextrun"/>
          <w:sz w:val="28"/>
          <w:szCs w:val="28"/>
        </w:rPr>
        <w:t>В качестве ключевых приглашенных спикеров</w:t>
      </w:r>
      <w:r w:rsidRPr="003557C7">
        <w:rPr>
          <w:rStyle w:val="normaltextrun"/>
          <w:sz w:val="28"/>
          <w:szCs w:val="28"/>
        </w:rPr>
        <w:t xml:space="preserve"> конференции </w:t>
      </w:r>
      <w:r>
        <w:rPr>
          <w:rStyle w:val="normaltextrun"/>
          <w:sz w:val="28"/>
          <w:szCs w:val="28"/>
        </w:rPr>
        <w:t xml:space="preserve">выступят </w:t>
      </w:r>
      <w:r w:rsidRPr="003557C7">
        <w:rPr>
          <w:rStyle w:val="normaltextrun"/>
          <w:sz w:val="28"/>
          <w:szCs w:val="28"/>
        </w:rPr>
        <w:t xml:space="preserve">представители </w:t>
      </w:r>
      <w:r w:rsidR="00BF7ECF">
        <w:rPr>
          <w:rStyle w:val="normaltextrun"/>
          <w:sz w:val="28"/>
          <w:szCs w:val="28"/>
        </w:rPr>
        <w:t>де</w:t>
      </w:r>
      <w:r w:rsidR="000026D9">
        <w:rPr>
          <w:rStyle w:val="normaltextrun"/>
          <w:sz w:val="28"/>
          <w:szCs w:val="28"/>
        </w:rPr>
        <w:t>партаментов Министерства культуры РФ</w:t>
      </w:r>
      <w:r w:rsidRPr="003557C7">
        <w:rPr>
          <w:rStyle w:val="normaltextrun"/>
          <w:sz w:val="28"/>
          <w:szCs w:val="28"/>
        </w:rPr>
        <w:t>, профильных комитетов и комиссий Государственной Думы и Совета Федерации ФС РФ, Общественной палаты РФ и др.</w:t>
      </w:r>
      <w:r w:rsidRPr="003557C7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Планируется, что в пленарном заседании Конференции примут участие министр</w:t>
      </w:r>
      <w:r w:rsidR="000026D9">
        <w:rPr>
          <w:rStyle w:val="eop"/>
          <w:sz w:val="28"/>
          <w:szCs w:val="28"/>
        </w:rPr>
        <w:t xml:space="preserve"> культуры </w:t>
      </w:r>
      <w:r w:rsidR="00F5353F">
        <w:rPr>
          <w:rStyle w:val="eop"/>
          <w:sz w:val="28"/>
          <w:szCs w:val="28"/>
        </w:rPr>
        <w:t xml:space="preserve">РФ </w:t>
      </w:r>
      <w:r w:rsidR="000026D9" w:rsidRPr="000026D9">
        <w:rPr>
          <w:rStyle w:val="eop"/>
          <w:b/>
          <w:sz w:val="28"/>
          <w:szCs w:val="28"/>
        </w:rPr>
        <w:t>Ольга ЛЮБИМОВА</w:t>
      </w:r>
      <w:r>
        <w:rPr>
          <w:rStyle w:val="eop"/>
          <w:sz w:val="28"/>
          <w:szCs w:val="28"/>
        </w:rPr>
        <w:t xml:space="preserve">, </w:t>
      </w:r>
      <w:r w:rsidR="000026D9" w:rsidRPr="000026D9">
        <w:rPr>
          <w:rStyle w:val="eop"/>
          <w:sz w:val="28"/>
          <w:szCs w:val="28"/>
        </w:rPr>
        <w:t>первый заместите</w:t>
      </w:r>
      <w:r w:rsidR="000026D9">
        <w:rPr>
          <w:rStyle w:val="eop"/>
          <w:sz w:val="28"/>
          <w:szCs w:val="28"/>
        </w:rPr>
        <w:t>ль председателя К</w:t>
      </w:r>
      <w:r w:rsidR="000026D9" w:rsidRPr="000026D9">
        <w:rPr>
          <w:rStyle w:val="eop"/>
          <w:sz w:val="28"/>
          <w:szCs w:val="28"/>
        </w:rPr>
        <w:t xml:space="preserve">омитета по культуре Государственной </w:t>
      </w:r>
      <w:r w:rsidR="000026D9" w:rsidRPr="000026D9">
        <w:rPr>
          <w:rStyle w:val="eop"/>
          <w:sz w:val="28"/>
          <w:szCs w:val="28"/>
        </w:rPr>
        <w:lastRenderedPageBreak/>
        <w:t>Думы ФС РФ</w:t>
      </w:r>
      <w:r w:rsidR="000026D9">
        <w:rPr>
          <w:rStyle w:val="eop"/>
          <w:sz w:val="28"/>
          <w:szCs w:val="28"/>
        </w:rPr>
        <w:t xml:space="preserve"> </w:t>
      </w:r>
      <w:r w:rsidR="000026D9" w:rsidRPr="000026D9">
        <w:rPr>
          <w:rStyle w:val="eop"/>
          <w:b/>
          <w:sz w:val="28"/>
          <w:szCs w:val="28"/>
        </w:rPr>
        <w:t>Елена ДРАПЕКО</w:t>
      </w:r>
      <w:r>
        <w:rPr>
          <w:rStyle w:val="eop"/>
          <w:b/>
          <w:sz w:val="28"/>
          <w:szCs w:val="28"/>
        </w:rPr>
        <w:t>,</w:t>
      </w:r>
      <w:r w:rsidR="000026D9">
        <w:rPr>
          <w:rStyle w:val="eop"/>
          <w:b/>
          <w:sz w:val="28"/>
          <w:szCs w:val="28"/>
        </w:rPr>
        <w:t xml:space="preserve"> </w:t>
      </w:r>
      <w:r w:rsidR="0035664E" w:rsidRPr="0035664E">
        <w:rPr>
          <w:rStyle w:val="eop"/>
          <w:sz w:val="28"/>
          <w:szCs w:val="28"/>
        </w:rPr>
        <w:t>заместитель министра культуры РФ,</w:t>
      </w:r>
      <w:r w:rsidR="0035664E">
        <w:rPr>
          <w:rStyle w:val="eop"/>
          <w:b/>
          <w:sz w:val="28"/>
          <w:szCs w:val="28"/>
        </w:rPr>
        <w:t xml:space="preserve"> </w:t>
      </w:r>
      <w:r w:rsidR="000026D9" w:rsidRPr="000026D9">
        <w:rPr>
          <w:rStyle w:val="eop"/>
          <w:sz w:val="28"/>
          <w:szCs w:val="28"/>
        </w:rPr>
        <w:t>администратор нац</w:t>
      </w:r>
      <w:r w:rsidR="000026D9">
        <w:rPr>
          <w:rStyle w:val="eop"/>
          <w:sz w:val="28"/>
          <w:szCs w:val="28"/>
        </w:rPr>
        <w:t xml:space="preserve">ионального </w:t>
      </w:r>
      <w:r w:rsidR="000026D9" w:rsidRPr="000026D9">
        <w:rPr>
          <w:rStyle w:val="eop"/>
          <w:sz w:val="28"/>
          <w:szCs w:val="28"/>
        </w:rPr>
        <w:t>проекта «Культура»</w:t>
      </w:r>
      <w:r w:rsidR="000026D9">
        <w:rPr>
          <w:rStyle w:val="eop"/>
          <w:b/>
          <w:sz w:val="28"/>
          <w:szCs w:val="28"/>
        </w:rPr>
        <w:t xml:space="preserve"> Ольга ЯРИЛОВА</w:t>
      </w:r>
      <w:r w:rsidR="00F5353F">
        <w:rPr>
          <w:rStyle w:val="eop"/>
          <w:b/>
          <w:sz w:val="28"/>
          <w:szCs w:val="28"/>
        </w:rPr>
        <w:t xml:space="preserve">, </w:t>
      </w:r>
      <w:r w:rsidR="00F5353F" w:rsidRPr="00F5353F">
        <w:rPr>
          <w:rStyle w:val="eop"/>
          <w:sz w:val="28"/>
          <w:szCs w:val="28"/>
        </w:rPr>
        <w:t>советский и российский киноактёр, кинорежиссёр, сценарист и продюсер</w:t>
      </w:r>
      <w:r w:rsidR="00F5353F">
        <w:rPr>
          <w:rStyle w:val="eop"/>
          <w:b/>
          <w:sz w:val="28"/>
          <w:szCs w:val="28"/>
        </w:rPr>
        <w:t xml:space="preserve"> Никита МИХАЛКОВ,</w:t>
      </w:r>
      <w:r>
        <w:rPr>
          <w:rStyle w:val="eop"/>
          <w:b/>
          <w:sz w:val="28"/>
          <w:szCs w:val="28"/>
        </w:rPr>
        <w:t xml:space="preserve"> </w:t>
      </w:r>
      <w:r w:rsidR="00F5353F" w:rsidRPr="00F5353F">
        <w:rPr>
          <w:rStyle w:val="eop"/>
          <w:sz w:val="28"/>
          <w:szCs w:val="28"/>
        </w:rPr>
        <w:t>директор программ в сфере культуры Благотворительного фонда Владимира Потанина</w:t>
      </w:r>
      <w:r w:rsidR="00F5353F">
        <w:rPr>
          <w:rStyle w:val="eop"/>
          <w:sz w:val="28"/>
          <w:szCs w:val="28"/>
        </w:rPr>
        <w:t xml:space="preserve"> </w:t>
      </w:r>
      <w:r w:rsidR="00F5353F">
        <w:rPr>
          <w:rStyle w:val="eop"/>
          <w:b/>
          <w:sz w:val="28"/>
          <w:szCs w:val="28"/>
        </w:rPr>
        <w:t>Ирина ЛАПИДУС</w:t>
      </w:r>
      <w:r>
        <w:rPr>
          <w:rStyle w:val="eop"/>
          <w:b/>
          <w:sz w:val="28"/>
          <w:szCs w:val="28"/>
        </w:rPr>
        <w:t xml:space="preserve">, </w:t>
      </w:r>
      <w:r w:rsidR="00F5353F">
        <w:rPr>
          <w:rStyle w:val="eop"/>
          <w:sz w:val="28"/>
          <w:szCs w:val="28"/>
        </w:rPr>
        <w:t>директор Д</w:t>
      </w:r>
      <w:r w:rsidR="00F5353F" w:rsidRPr="00F5353F">
        <w:rPr>
          <w:rStyle w:val="eop"/>
          <w:sz w:val="28"/>
          <w:szCs w:val="28"/>
        </w:rPr>
        <w:t>епартамента государственной поддержки искусства и народного творчества Министерства культуры РФ</w:t>
      </w:r>
      <w:r w:rsidR="00F5353F">
        <w:rPr>
          <w:rStyle w:val="eop"/>
          <w:b/>
          <w:sz w:val="28"/>
          <w:szCs w:val="28"/>
        </w:rPr>
        <w:t xml:space="preserve"> Оксана КОСАРЕВА, </w:t>
      </w:r>
      <w:r w:rsidR="00F5353F" w:rsidRPr="00F5353F">
        <w:rPr>
          <w:rStyle w:val="eop"/>
          <w:sz w:val="28"/>
          <w:szCs w:val="28"/>
        </w:rPr>
        <w:t>директор о</w:t>
      </w:r>
      <w:r w:rsidR="00F5353F">
        <w:rPr>
          <w:rStyle w:val="eop"/>
          <w:sz w:val="28"/>
          <w:szCs w:val="28"/>
        </w:rPr>
        <w:t xml:space="preserve">бразовательных программ </w:t>
      </w:r>
      <w:proofErr w:type="spellStart"/>
      <w:r w:rsidR="00F5353F">
        <w:rPr>
          <w:rStyle w:val="eop"/>
          <w:sz w:val="28"/>
          <w:szCs w:val="28"/>
        </w:rPr>
        <w:t>Digital</w:t>
      </w:r>
      <w:proofErr w:type="spellEnd"/>
      <w:r w:rsidR="00F5353F">
        <w:rPr>
          <w:rStyle w:val="eop"/>
          <w:sz w:val="28"/>
          <w:szCs w:val="28"/>
        </w:rPr>
        <w:t xml:space="preserve"> </w:t>
      </w:r>
      <w:proofErr w:type="spellStart"/>
      <w:r w:rsidR="00F5353F" w:rsidRPr="00F5353F">
        <w:rPr>
          <w:rStyle w:val="eop"/>
          <w:sz w:val="28"/>
          <w:szCs w:val="28"/>
        </w:rPr>
        <w:t>October</w:t>
      </w:r>
      <w:proofErr w:type="spellEnd"/>
      <w:r w:rsidR="00F5353F" w:rsidRPr="00F5353F">
        <w:rPr>
          <w:rStyle w:val="eop"/>
          <w:sz w:val="28"/>
          <w:szCs w:val="28"/>
        </w:rPr>
        <w:t>, преподаватель департамента медиа НИУ ВШЭ</w:t>
      </w:r>
      <w:r w:rsidR="00F5353F">
        <w:rPr>
          <w:rStyle w:val="eop"/>
          <w:b/>
          <w:sz w:val="28"/>
          <w:szCs w:val="28"/>
        </w:rPr>
        <w:t xml:space="preserve"> Алексей НИЦА </w:t>
      </w:r>
      <w:r w:rsidR="00F5353F" w:rsidRPr="00F5353F">
        <w:rPr>
          <w:rStyle w:val="eop"/>
          <w:sz w:val="28"/>
          <w:szCs w:val="28"/>
        </w:rPr>
        <w:t>и др.</w:t>
      </w:r>
    </w:p>
    <w:p w:rsidR="006C26DD" w:rsidRDefault="000026D9" w:rsidP="006C26DD">
      <w:pPr>
        <w:pStyle w:val="paragraph"/>
        <w:spacing w:before="0" w:beforeAutospacing="0" w:after="160" w:afterAutospacing="0" w:line="259" w:lineRule="auto"/>
        <w:ind w:firstLine="555"/>
        <w:jc w:val="both"/>
        <w:textAlignment w:val="baseline"/>
        <w:rPr>
          <w:rStyle w:val="eop"/>
          <w:sz w:val="28"/>
          <w:szCs w:val="28"/>
        </w:rPr>
      </w:pPr>
      <w:r w:rsidRPr="000026D9">
        <w:rPr>
          <w:sz w:val="28"/>
          <w:szCs w:val="28"/>
        </w:rPr>
        <w:t>Конференция «ГОСГРАНТ</w:t>
      </w:r>
      <w:r w:rsidR="001D377A">
        <w:rPr>
          <w:sz w:val="28"/>
          <w:szCs w:val="28"/>
        </w:rPr>
        <w:t xml:space="preserve"> 2020</w:t>
      </w:r>
      <w:r w:rsidRPr="000026D9">
        <w:rPr>
          <w:sz w:val="28"/>
          <w:szCs w:val="28"/>
        </w:rPr>
        <w:t>: КУЛЬТУРА» станет первым тематическим событием в рамках исполнения плана мероприятий по подготовке к проведению XI Съезда некоммерческих организаций России. С марта по декабрь 2020 года ожидается проведение четырех тематических Конференций «ГОСГРАНТ», результаты работы которых, как и в прошлые годы, лягут в основу дальнейших мероприятий по созданию новых регламентов в области государственной поддержки инс</w:t>
      </w:r>
      <w:bookmarkStart w:id="0" w:name="_GoBack"/>
      <w:bookmarkEnd w:id="0"/>
      <w:r w:rsidRPr="000026D9">
        <w:rPr>
          <w:sz w:val="28"/>
          <w:szCs w:val="28"/>
        </w:rPr>
        <w:t>титутов гражданского общества. Планируется на основе письменных и устных предложений делегатов инициировать реформы механизмов регулиров</w:t>
      </w:r>
      <w:r w:rsidR="00BF7ECF">
        <w:rPr>
          <w:sz w:val="28"/>
          <w:szCs w:val="28"/>
        </w:rPr>
        <w:t>ания некоммерческого сектора РФ, и тем самым</w:t>
      </w:r>
      <w:r w:rsidRPr="000026D9">
        <w:rPr>
          <w:sz w:val="28"/>
          <w:szCs w:val="28"/>
        </w:rPr>
        <w:t xml:space="preserve"> повысить внимание к его проблемам со стороны СМИ и государственных структур.</w:t>
      </w:r>
      <w:r w:rsidR="006C26DD" w:rsidRPr="003557C7">
        <w:rPr>
          <w:rStyle w:val="eop"/>
          <w:sz w:val="28"/>
          <w:szCs w:val="28"/>
        </w:rPr>
        <w:t> </w:t>
      </w:r>
      <w:r w:rsidR="006C26DD">
        <w:rPr>
          <w:rStyle w:val="eop"/>
          <w:sz w:val="28"/>
          <w:szCs w:val="28"/>
        </w:rPr>
        <w:t xml:space="preserve"> </w:t>
      </w:r>
    </w:p>
    <w:p w:rsidR="002431AC" w:rsidRDefault="002431AC" w:rsidP="006C26DD">
      <w:pPr>
        <w:pStyle w:val="paragraph"/>
        <w:spacing w:before="0" w:beforeAutospacing="0" w:after="160" w:afterAutospacing="0" w:line="259" w:lineRule="auto"/>
        <w:ind w:firstLine="555"/>
        <w:jc w:val="both"/>
        <w:textAlignment w:val="baseline"/>
        <w:rPr>
          <w:rStyle w:val="eop"/>
          <w:sz w:val="28"/>
          <w:szCs w:val="28"/>
        </w:rPr>
      </w:pPr>
      <w:r w:rsidRPr="002431AC">
        <w:rPr>
          <w:rStyle w:val="eop"/>
          <w:sz w:val="28"/>
          <w:szCs w:val="28"/>
        </w:rPr>
        <w:t>Информация и предваритель</w:t>
      </w:r>
      <w:r w:rsidR="001D377A">
        <w:rPr>
          <w:rStyle w:val="eop"/>
          <w:sz w:val="28"/>
          <w:szCs w:val="28"/>
        </w:rPr>
        <w:t xml:space="preserve">ная программа Конференции </w:t>
      </w:r>
      <w:r>
        <w:rPr>
          <w:rStyle w:val="eop"/>
          <w:sz w:val="28"/>
          <w:szCs w:val="28"/>
        </w:rPr>
        <w:t xml:space="preserve">– на сайте </w:t>
      </w:r>
      <w:r>
        <w:rPr>
          <w:rStyle w:val="eop"/>
          <w:sz w:val="28"/>
          <w:szCs w:val="28"/>
          <w:lang w:val="en-US"/>
        </w:rPr>
        <w:t>www</w:t>
      </w:r>
      <w:r>
        <w:rPr>
          <w:rStyle w:val="eop"/>
          <w:sz w:val="28"/>
          <w:szCs w:val="28"/>
        </w:rPr>
        <w:t>.</w:t>
      </w:r>
      <w:r w:rsidRPr="002431AC">
        <w:rPr>
          <w:rStyle w:val="eop"/>
          <w:sz w:val="28"/>
          <w:szCs w:val="28"/>
        </w:rPr>
        <w:t xml:space="preserve">gosgrant.ru/culture/. </w:t>
      </w:r>
      <w:r w:rsidR="001D377A" w:rsidRPr="00307FDE">
        <w:rPr>
          <w:bCs/>
          <w:sz w:val="28"/>
          <w:szCs w:val="28"/>
        </w:rPr>
        <w:t xml:space="preserve">Контактные координаты Организационного комитета </w:t>
      </w:r>
      <w:r w:rsidR="001D377A">
        <w:rPr>
          <w:bCs/>
          <w:sz w:val="28"/>
          <w:szCs w:val="28"/>
        </w:rPr>
        <w:t>мероприятия</w:t>
      </w:r>
      <w:r w:rsidRPr="002431AC">
        <w:rPr>
          <w:rStyle w:val="eop"/>
          <w:sz w:val="28"/>
          <w:szCs w:val="28"/>
        </w:rPr>
        <w:t>: +7</w:t>
      </w:r>
      <w:r w:rsidR="001D377A">
        <w:rPr>
          <w:rStyle w:val="eop"/>
          <w:sz w:val="28"/>
          <w:szCs w:val="28"/>
        </w:rPr>
        <w:t xml:space="preserve"> </w:t>
      </w:r>
      <w:r w:rsidRPr="002431AC">
        <w:rPr>
          <w:rStyle w:val="eop"/>
          <w:sz w:val="28"/>
          <w:szCs w:val="28"/>
        </w:rPr>
        <w:t>(495)</w:t>
      </w:r>
      <w:r w:rsidR="001D377A">
        <w:rPr>
          <w:rStyle w:val="eop"/>
          <w:sz w:val="28"/>
          <w:szCs w:val="28"/>
        </w:rPr>
        <w:t xml:space="preserve"> </w:t>
      </w:r>
      <w:r w:rsidRPr="002431AC">
        <w:rPr>
          <w:rStyle w:val="eop"/>
          <w:sz w:val="28"/>
          <w:szCs w:val="28"/>
        </w:rPr>
        <w:t>641-69-20, +7</w:t>
      </w:r>
      <w:r w:rsidR="001D377A">
        <w:rPr>
          <w:rStyle w:val="eop"/>
          <w:sz w:val="28"/>
          <w:szCs w:val="28"/>
        </w:rPr>
        <w:t xml:space="preserve"> </w:t>
      </w:r>
      <w:r w:rsidRPr="002431AC">
        <w:rPr>
          <w:rStyle w:val="eop"/>
          <w:sz w:val="28"/>
          <w:szCs w:val="28"/>
        </w:rPr>
        <w:t>(800)</w:t>
      </w:r>
      <w:r w:rsidR="001D377A">
        <w:rPr>
          <w:rStyle w:val="eop"/>
          <w:sz w:val="28"/>
          <w:szCs w:val="28"/>
        </w:rPr>
        <w:t xml:space="preserve"> </w:t>
      </w:r>
      <w:r w:rsidRPr="002431AC">
        <w:rPr>
          <w:rStyle w:val="eop"/>
          <w:sz w:val="28"/>
          <w:szCs w:val="28"/>
        </w:rPr>
        <w:t xml:space="preserve">301-31-79, </w:t>
      </w:r>
      <w:hyperlink r:id="rId4" w:history="1">
        <w:r w:rsidRPr="0013762F">
          <w:rPr>
            <w:rStyle w:val="a5"/>
            <w:sz w:val="28"/>
            <w:szCs w:val="28"/>
          </w:rPr>
          <w:t>info@gosgrant.ru</w:t>
        </w:r>
      </w:hyperlink>
      <w:r w:rsidRPr="002431AC">
        <w:rPr>
          <w:rStyle w:val="eop"/>
          <w:sz w:val="28"/>
          <w:szCs w:val="28"/>
        </w:rPr>
        <w:t>.</w:t>
      </w:r>
    </w:p>
    <w:p w:rsidR="002431AC" w:rsidRDefault="002431AC" w:rsidP="006C26DD">
      <w:pPr>
        <w:pStyle w:val="paragraph"/>
        <w:spacing w:before="0" w:beforeAutospacing="0" w:after="160" w:afterAutospacing="0" w:line="259" w:lineRule="auto"/>
        <w:ind w:firstLine="555"/>
        <w:jc w:val="both"/>
        <w:textAlignment w:val="baseline"/>
        <w:rPr>
          <w:rStyle w:val="eop"/>
          <w:sz w:val="28"/>
          <w:szCs w:val="28"/>
        </w:rPr>
      </w:pPr>
    </w:p>
    <w:p w:rsidR="002431AC" w:rsidRPr="002431AC" w:rsidRDefault="007A5012" w:rsidP="002431AC">
      <w:pPr>
        <w:pStyle w:val="paragraph"/>
        <w:spacing w:before="0" w:beforeAutospacing="0" w:after="160" w:afterAutospacing="0" w:line="259" w:lineRule="auto"/>
        <w:jc w:val="both"/>
        <w:textAlignment w:val="baseline"/>
        <w:rPr>
          <w:rStyle w:val="eop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0789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СЕРОССИЙСКАЯ КОНФЕРЕНЦИЯ «ГОСГРАНТ 2020_ КУЛЬТУРА» (с логотипами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C25" w:rsidRDefault="00431C25"/>
    <w:sectPr w:rsidR="0043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4"/>
    <w:rsid w:val="000026D9"/>
    <w:rsid w:val="001D377A"/>
    <w:rsid w:val="002431AC"/>
    <w:rsid w:val="002B61B4"/>
    <w:rsid w:val="003108E0"/>
    <w:rsid w:val="0035664E"/>
    <w:rsid w:val="003F685A"/>
    <w:rsid w:val="00431C25"/>
    <w:rsid w:val="00482235"/>
    <w:rsid w:val="005E3384"/>
    <w:rsid w:val="006C26DD"/>
    <w:rsid w:val="007A5012"/>
    <w:rsid w:val="00BF7ECF"/>
    <w:rsid w:val="00CB5148"/>
    <w:rsid w:val="00F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4293"/>
  <w15:chartTrackingRefBased/>
  <w15:docId w15:val="{3DB01618-E9BD-47D8-BF29-52FA3882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C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26DD"/>
  </w:style>
  <w:style w:type="character" w:customStyle="1" w:styleId="eop">
    <w:name w:val="eop"/>
    <w:basedOn w:val="a0"/>
    <w:rsid w:val="006C26DD"/>
  </w:style>
  <w:style w:type="paragraph" w:styleId="a3">
    <w:name w:val="Balloon Text"/>
    <w:basedOn w:val="a"/>
    <w:link w:val="a4"/>
    <w:uiPriority w:val="99"/>
    <w:semiHidden/>
    <w:unhideWhenUsed/>
    <w:rsid w:val="005E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3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info@gosg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Александра</dc:creator>
  <cp:keywords/>
  <dc:description/>
  <cp:lastModifiedBy>Починкова Александра</cp:lastModifiedBy>
  <cp:revision>11</cp:revision>
  <cp:lastPrinted>2020-01-27T13:27:00Z</cp:lastPrinted>
  <dcterms:created xsi:type="dcterms:W3CDTF">2020-01-27T12:47:00Z</dcterms:created>
  <dcterms:modified xsi:type="dcterms:W3CDTF">2020-02-11T08:04:00Z</dcterms:modified>
</cp:coreProperties>
</file>